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68"/>
        <w:jc w:val="center"/>
        <w:rPr>
          <w:b/>
          <w:bCs/>
          <w:sz w:val="28"/>
          <w:szCs w:val="28"/>
        </w:rPr>
      </w:pPr>
      <w:r>
        <w:rPr>
          <w:b/>
        </w:rPr>
        <w:t xml:space="preserve">законов Новосибирской области, подлежащих признанию утратившими силу, приостановлению, изменению или принятию в </w:t>
      </w:r>
      <w:r>
        <w:rPr>
          <w:b/>
        </w:rPr>
        <w:t xml:space="preserve">случае </w:t>
      </w:r>
      <w:r>
        <w:rPr>
          <w:b/>
        </w:rPr>
        <w:t xml:space="preserve">приняти</w:t>
      </w:r>
      <w:r>
        <w:rPr>
          <w:b/>
        </w:rPr>
        <w:t xml:space="preserve">я</w:t>
      </w:r>
      <w:r>
        <w:rPr>
          <w:b/>
        </w:rPr>
        <w:t xml:space="preserve"> з</w:t>
      </w:r>
      <w:r>
        <w:rPr>
          <w:b/>
        </w:rPr>
        <w:t xml:space="preserve">акона Новосибирской </w:t>
      </w:r>
      <w:r>
        <w:rPr>
          <w:b/>
        </w:rPr>
        <w:t xml:space="preserve">области</w:t>
      </w:r>
      <w:r>
        <w:rPr>
          <w:b/>
          <w:bCs/>
          <w:sz w:val="28"/>
          <w:szCs w:val="28"/>
        </w:rPr>
        <w:t xml:space="preserve"> «О внесении изменений в </w:t>
      </w:r>
      <w:r>
        <w:rPr>
          <w:b/>
          <w:bCs/>
          <w:sz w:val="28"/>
          <w:szCs w:val="28"/>
        </w:rPr>
        <w:t xml:space="preserve">статью 3 Закона Новосибирской области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t xml:space="preserve">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8"/>
          <w:szCs w:val="28"/>
        </w:rPr>
      </w:r>
    </w:p>
    <w:p>
      <w:pPr>
        <w:pStyle w:val="668"/>
        <w:jc w:val="center"/>
        <w:rPr>
          <w:rFonts w:eastAsia="Calibri"/>
          <w:b/>
          <w:bCs/>
        </w:rPr>
      </w:pPr>
      <w:r>
        <w:rPr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  <w:r/>
    </w:p>
    <w:p>
      <w:pPr>
        <w:pStyle w:val="668"/>
        <w:ind w:left="0" w:right="0" w:firstLine="709"/>
        <w:jc w:val="both"/>
        <w:rPr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Принятие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акона Новосибирской области </w:t>
      </w:r>
      <w:r>
        <w:rPr>
          <w:rFonts w:ascii="Times New Roman" w:hAnsi="Times New Roman" w:eastAsia="Calibri"/>
          <w:b w:val="0"/>
          <w:bCs w:val="0"/>
          <w:sz w:val="28"/>
          <w:szCs w:val="28"/>
          <w:lang w:eastAsia="en-US"/>
        </w:rPr>
        <w:t xml:space="preserve">«</w:t>
      </w:r>
      <w:r>
        <w:rPr>
          <w:b w:val="0"/>
          <w:bCs w:val="0"/>
          <w:sz w:val="28"/>
          <w:szCs w:val="28"/>
        </w:rPr>
        <w:t xml:space="preserve">О внесении изменений в </w:t>
      </w:r>
      <w:r>
        <w:rPr>
          <w:b w:val="0"/>
          <w:bCs w:val="0"/>
          <w:sz w:val="28"/>
          <w:szCs w:val="28"/>
        </w:rPr>
        <w:t xml:space="preserve">статью 3 Закона Новосибирской области </w:t>
      </w:r>
      <w:r>
        <w:rPr>
          <w:b w:val="0"/>
          <w:bCs w:val="0"/>
          <w:sz w:val="28"/>
          <w:szCs w:val="28"/>
        </w:rPr>
        <w:t xml:space="preserve">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b w:val="0"/>
          <w:bCs w:val="0"/>
        </w:rPr>
      </w:r>
      <w:r>
        <w:rPr>
          <w:b w:val="0"/>
          <w:bCs w:val="0"/>
          <w:sz w:val="28"/>
          <w:szCs w:val="28"/>
        </w:rPr>
      </w:r>
    </w:p>
    <w:p>
      <w:pPr>
        <w:pStyle w:val="6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68"/>
        <w:jc w:val="center"/>
      </w:pPr>
      <w:r/>
      <w:r/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Style w:val="664"/>
      </w:rPr>
      <w:framePr w:wrap="around" w:vAnchor="text" w:hAnchor="margin" w:xAlign="center" w:y="1"/>
    </w:pPr>
    <w:r>
      <w:rPr>
        <w:rStyle w:val="664"/>
      </w:rPr>
      <w:fldChar w:fldCharType="begin"/>
    </w:r>
    <w:r>
      <w:rPr>
        <w:rStyle w:val="664"/>
      </w:rPr>
      <w:instrText xml:space="preserve">PAGE  </w:instrText>
    </w:r>
    <w:r>
      <w:rPr>
        <w:rStyle w:val="664"/>
      </w:rPr>
      <w:fldChar w:fldCharType="separate"/>
    </w:r>
    <w:r>
      <w:rPr>
        <w:rStyle w:val="664"/>
      </w:rPr>
      <w:t xml:space="preserve">2</w:t>
    </w:r>
    <w:r>
      <w:rPr>
        <w:rStyle w:val="664"/>
      </w:rPr>
      <w:fldChar w:fldCharType="end"/>
    </w:r>
    <w:r>
      <w:rPr>
        <w:rStyle w:val="664"/>
      </w:rPr>
    </w:r>
    <w:r>
      <w:rPr>
        <w:rStyle w:val="664"/>
      </w:rPr>
    </w:r>
  </w:p>
  <w:p>
    <w:pPr>
      <w:pStyle w:val="66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Style w:val="664"/>
      </w:rPr>
      <w:framePr w:wrap="around" w:vAnchor="text" w:hAnchor="margin" w:xAlign="center" w:y="1"/>
    </w:pPr>
    <w:r>
      <w:rPr>
        <w:rStyle w:val="664"/>
      </w:rPr>
      <w:fldChar w:fldCharType="begin"/>
    </w:r>
    <w:r>
      <w:rPr>
        <w:rStyle w:val="664"/>
      </w:rPr>
      <w:instrText xml:space="preserve">PAGE  </w:instrText>
    </w:r>
    <w:r>
      <w:rPr>
        <w:rStyle w:val="664"/>
      </w:rPr>
      <w:fldChar w:fldCharType="separate"/>
    </w:r>
    <w:r>
      <w:rPr>
        <w:rStyle w:val="664"/>
      </w:rPr>
      <w:t xml:space="preserve">2</w:t>
    </w:r>
    <w:r>
      <w:rPr>
        <w:rStyle w:val="664"/>
      </w:rPr>
      <w:fldChar w:fldCharType="end"/>
    </w:r>
    <w:r>
      <w:rPr>
        <w:rStyle w:val="664"/>
      </w:rPr>
    </w:r>
    <w:r>
      <w:rPr>
        <w:rStyle w:val="664"/>
      </w:rPr>
    </w:r>
  </w:p>
  <w:p>
    <w:pPr>
      <w:pStyle w:val="6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6"/>
    <w:next w:val="65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6"/>
    <w:next w:val="65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6"/>
    <w:next w:val="65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6"/>
    <w:next w:val="65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6"/>
    <w:next w:val="65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6"/>
    <w:next w:val="65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6"/>
    <w:next w:val="65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6"/>
    <w:next w:val="65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6"/>
    <w:next w:val="65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6"/>
    <w:next w:val="65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6"/>
    <w:next w:val="65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6"/>
    <w:next w:val="65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6"/>
    <w:next w:val="65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6"/>
    <w:next w:val="65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6"/>
    <w:next w:val="65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6"/>
    <w:next w:val="65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6"/>
    <w:next w:val="65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6"/>
    <w:next w:val="65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6"/>
    <w:next w:val="65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6"/>
    <w:next w:val="65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6"/>
    <w:next w:val="65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6"/>
    <w:next w:val="65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6"/>
    <w:next w:val="65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6"/>
    <w:next w:val="656"/>
    <w:uiPriority w:val="99"/>
    <w:unhideWhenUsed/>
    <w:pPr>
      <w:spacing w:after="0" w:afterAutospacing="0"/>
    </w:pPr>
  </w:style>
  <w:style w:type="paragraph" w:styleId="656" w:default="1">
    <w:name w:val="Normal"/>
    <w:next w:val="656"/>
    <w:link w:val="656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657">
    <w:name w:val="Заголовок 2"/>
    <w:basedOn w:val="656"/>
    <w:next w:val="656"/>
    <w:link w:val="656"/>
    <w:qFormat/>
    <w:pPr>
      <w:ind w:firstLine="0"/>
      <w:jc w:val="center"/>
      <w:keepNext/>
      <w:spacing w:before="240" w:after="60"/>
    </w:pPr>
    <w:rPr>
      <w:b/>
    </w:rPr>
  </w:style>
  <w:style w:type="paragraph" w:styleId="658">
    <w:name w:val="Заголовок 3"/>
    <w:basedOn w:val="656"/>
    <w:next w:val="656"/>
    <w:link w:val="656"/>
    <w:qFormat/>
    <w:pPr>
      <w:ind w:firstLine="0"/>
      <w:jc w:val="left"/>
      <w:keepNext/>
    </w:pPr>
  </w:style>
  <w:style w:type="character" w:styleId="659">
    <w:name w:val="Основной шрифт абзаца"/>
    <w:next w:val="659"/>
    <w:link w:val="656"/>
    <w:semiHidden/>
  </w:style>
  <w:style w:type="table" w:styleId="660">
    <w:name w:val="Обычная таблица"/>
    <w:next w:val="660"/>
    <w:link w:val="656"/>
    <w:semiHidden/>
    <w:tblPr/>
  </w:style>
  <w:style w:type="numbering" w:styleId="661">
    <w:name w:val="Нет списка"/>
    <w:next w:val="661"/>
    <w:link w:val="656"/>
    <w:semiHidden/>
  </w:style>
  <w:style w:type="paragraph" w:styleId="662">
    <w:name w:val="Верхний колонтитул"/>
    <w:basedOn w:val="656"/>
    <w:next w:val="662"/>
    <w:link w:val="656"/>
    <w:pPr>
      <w:tabs>
        <w:tab w:val="center" w:pos="4536" w:leader="none"/>
        <w:tab w:val="right" w:pos="9072" w:leader="none"/>
      </w:tabs>
    </w:pPr>
  </w:style>
  <w:style w:type="paragraph" w:styleId="663">
    <w:name w:val="Нижний колонтитул"/>
    <w:basedOn w:val="656"/>
    <w:next w:val="663"/>
    <w:link w:val="656"/>
    <w:pPr>
      <w:tabs>
        <w:tab w:val="center" w:pos="4536" w:leader="none"/>
        <w:tab w:val="right" w:pos="9072" w:leader="none"/>
      </w:tabs>
    </w:pPr>
  </w:style>
  <w:style w:type="character" w:styleId="664">
    <w:name w:val="Номер страницы"/>
    <w:basedOn w:val="659"/>
    <w:next w:val="664"/>
    <w:link w:val="656"/>
  </w:style>
  <w:style w:type="paragraph" w:styleId="665">
    <w:name w:val="Основной текст с отступом"/>
    <w:basedOn w:val="656"/>
    <w:next w:val="665"/>
    <w:link w:val="656"/>
    <w:pPr>
      <w:spacing w:line="302" w:lineRule="exact"/>
      <w:shd w:val="clear" w:color="auto" w:fill="ffffff"/>
    </w:pPr>
  </w:style>
  <w:style w:type="paragraph" w:styleId="666">
    <w:name w:val="Текст выноски"/>
    <w:basedOn w:val="656"/>
    <w:next w:val="666"/>
    <w:link w:val="667"/>
    <w:rPr>
      <w:rFonts w:ascii="Tahoma" w:hAnsi="Tahoma" w:cs="Tahoma"/>
      <w:sz w:val="16"/>
      <w:szCs w:val="16"/>
    </w:rPr>
  </w:style>
  <w:style w:type="character" w:styleId="667">
    <w:name w:val="Текст выноски Знак"/>
    <w:next w:val="667"/>
    <w:link w:val="666"/>
    <w:rPr>
      <w:rFonts w:ascii="Tahoma" w:hAnsi="Tahoma" w:cs="Tahoma"/>
      <w:sz w:val="16"/>
      <w:szCs w:val="16"/>
    </w:rPr>
  </w:style>
  <w:style w:type="paragraph" w:styleId="668">
    <w:name w:val="ConsPlusNormal"/>
    <w:next w:val="668"/>
    <w:link w:val="656"/>
    <w:rPr>
      <w:sz w:val="28"/>
      <w:szCs w:val="28"/>
      <w:lang w:val="ru-RU" w:eastAsia="ru-RU" w:bidi="ar-SA"/>
    </w:rPr>
  </w:style>
  <w:style w:type="character" w:styleId="715" w:default="1">
    <w:name w:val="Default Paragraph Font"/>
    <w:uiPriority w:val="1"/>
    <w:semiHidden/>
    <w:unhideWhenUsed/>
  </w:style>
  <w:style w:type="numbering" w:styleId="716" w:default="1">
    <w:name w:val="No List"/>
    <w:uiPriority w:val="99"/>
    <w:semiHidden/>
    <w:unhideWhenUsed/>
  </w:style>
  <w:style w:type="table" w:styleId="71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35</cp:revision>
  <dcterms:created xsi:type="dcterms:W3CDTF">2020-04-27T01:40:00Z</dcterms:created>
  <dcterms:modified xsi:type="dcterms:W3CDTF">2026-04-14T02:01:29Z</dcterms:modified>
  <cp:version>983040</cp:version>
</cp:coreProperties>
</file>